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C28CF" w14:textId="77777777" w:rsidR="007C2F75" w:rsidRDefault="007C2F75" w:rsidP="00B373DC">
      <w:pPr>
        <w:rPr>
          <w:b/>
          <w:color w:val="1F4E79" w:themeColor="accent1" w:themeShade="8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05A37EF" wp14:editId="02C40CEC">
            <wp:extent cx="1652067" cy="1038716"/>
            <wp:effectExtent l="0" t="0" r="5715" b="9525"/>
            <wp:docPr id="1" name="Picture 1" descr="C:\Users\clare.flynn\AppData\Local\Microsoft\Windows\INetCache\Content.Word\HI and BWell logo comb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.flynn\AppData\Local\Microsoft\Windows\INetCache\Content.Word\HI and BWell logo combin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26" cy="104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F6386" w14:textId="46D7B993" w:rsidR="001E442D" w:rsidRPr="007C2F75" w:rsidRDefault="007C2F75" w:rsidP="00B373DC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I</w:t>
      </w:r>
      <w:r w:rsidR="00B373DC" w:rsidRPr="00B373DC">
        <w:rPr>
          <w:b/>
          <w:color w:val="1F4E79" w:themeColor="accent1" w:themeShade="80"/>
          <w:sz w:val="28"/>
          <w:szCs w:val="28"/>
        </w:rPr>
        <w:t>nternational Survivors of Suicide Loss Day</w:t>
      </w:r>
      <w:r w:rsidR="003A1C5B" w:rsidRPr="003A1C5B">
        <w:rPr>
          <w:color w:val="1F4E79" w:themeColor="accent1" w:themeShade="80"/>
        </w:rPr>
        <w:drawing>
          <wp:anchor distT="0" distB="0" distL="180340" distR="114300" simplePos="0" relativeHeight="251658240" behindDoc="1" locked="0" layoutInCell="1" allowOverlap="1" wp14:anchorId="6B70A615" wp14:editId="173035EE">
            <wp:simplePos x="0" y="0"/>
            <wp:positionH relativeFrom="column">
              <wp:posOffset>3811152</wp:posOffset>
            </wp:positionH>
            <wp:positionV relativeFrom="paragraph">
              <wp:posOffset>1377261</wp:posOffset>
            </wp:positionV>
            <wp:extent cx="2212975" cy="3096260"/>
            <wp:effectExtent l="0" t="0" r="0" b="8890"/>
            <wp:wrapTight wrapText="bothSides">
              <wp:wrapPolygon edited="0">
                <wp:start x="0" y="0"/>
                <wp:lineTo x="0" y="21529"/>
                <wp:lineTo x="21383" y="21529"/>
                <wp:lineTo x="213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58F7B" w14:textId="738732D9" w:rsidR="00B373DC" w:rsidRDefault="00B373DC" w:rsidP="003A1C5B">
      <w:pPr>
        <w:jc w:val="both"/>
        <w:rPr>
          <w:color w:val="1F4E79" w:themeColor="accent1" w:themeShade="80"/>
        </w:rPr>
      </w:pPr>
      <w:r w:rsidRPr="00B373DC">
        <w:rPr>
          <w:color w:val="1F4E79" w:themeColor="accent1" w:themeShade="80"/>
        </w:rPr>
        <w:t xml:space="preserve">International Survivors of Suicide Loss Day </w:t>
      </w:r>
      <w:r>
        <w:rPr>
          <w:color w:val="1F4E79" w:themeColor="accent1" w:themeShade="80"/>
        </w:rPr>
        <w:t>is an opportunity for those who have been touched by bereavement though suicide to</w:t>
      </w:r>
      <w:r w:rsidRPr="00B373DC">
        <w:rPr>
          <w:color w:val="1F4E79" w:themeColor="accent1" w:themeShade="80"/>
        </w:rPr>
        <w:t xml:space="preserve"> come together to find connection, understanding, and hope through their shared experience. </w:t>
      </w:r>
    </w:p>
    <w:p w14:paraId="3689196F" w14:textId="21E44F8F" w:rsidR="006362D9" w:rsidRDefault="00B373DC" w:rsidP="003A1C5B">
      <w:pPr>
        <w:jc w:val="both"/>
        <w:rPr>
          <w:color w:val="1F4E79" w:themeColor="accent1" w:themeShade="80"/>
        </w:rPr>
      </w:pPr>
      <w:r w:rsidRPr="00B373DC">
        <w:rPr>
          <w:color w:val="1F4E79" w:themeColor="accent1" w:themeShade="80"/>
        </w:rPr>
        <w:t>This year, International</w:t>
      </w:r>
      <w:r w:rsidR="007753AA">
        <w:rPr>
          <w:color w:val="1F4E79" w:themeColor="accent1" w:themeShade="80"/>
        </w:rPr>
        <w:t xml:space="preserve"> Survivors of Suicide Loss Day </w:t>
      </w:r>
      <w:r w:rsidR="00E53253">
        <w:rPr>
          <w:color w:val="1F4E79" w:themeColor="accent1" w:themeShade="80"/>
        </w:rPr>
        <w:t>is</w:t>
      </w:r>
      <w:r w:rsidR="007753AA">
        <w:rPr>
          <w:color w:val="1F4E79" w:themeColor="accent1" w:themeShade="80"/>
        </w:rPr>
        <w:t xml:space="preserve"> </w:t>
      </w:r>
      <w:r w:rsidR="00E53253">
        <w:rPr>
          <w:color w:val="1F4E79" w:themeColor="accent1" w:themeShade="80"/>
        </w:rPr>
        <w:t>Saturday, November 19th</w:t>
      </w:r>
      <w:r>
        <w:rPr>
          <w:color w:val="1F4E79" w:themeColor="accent1" w:themeShade="80"/>
        </w:rPr>
        <w:t>.</w:t>
      </w:r>
      <w:r w:rsidR="003C7152">
        <w:rPr>
          <w:color w:val="1F4E79" w:themeColor="accent1" w:themeShade="80"/>
        </w:rPr>
        <w:t xml:space="preserve">  </w:t>
      </w:r>
      <w:r w:rsidR="006362D9">
        <w:rPr>
          <w:color w:val="1F4E79" w:themeColor="accent1" w:themeShade="80"/>
        </w:rPr>
        <w:t xml:space="preserve">The Public Health Agency’s booklet “Help is at Hand” offers practical advice and support following a sudden death.  You can download the booklet </w:t>
      </w:r>
      <w:hyperlink r:id="rId7" w:history="1">
        <w:r w:rsidR="006362D9" w:rsidRPr="006362D9">
          <w:rPr>
            <w:rStyle w:val="Hyperlink"/>
          </w:rPr>
          <w:t>here</w:t>
        </w:r>
      </w:hyperlink>
      <w:r w:rsidR="006362D9">
        <w:rPr>
          <w:color w:val="1F4E79" w:themeColor="accent1" w:themeShade="80"/>
        </w:rPr>
        <w:t xml:space="preserve">. </w:t>
      </w:r>
      <w:r w:rsidR="0000173A">
        <w:rPr>
          <w:color w:val="1F4E79" w:themeColor="accent1" w:themeShade="80"/>
        </w:rPr>
        <w:t xml:space="preserve">  </w:t>
      </w:r>
    </w:p>
    <w:p w14:paraId="5D9AECD7" w14:textId="139021B4" w:rsidR="001E442D" w:rsidRPr="001E442D" w:rsidRDefault="003C7152" w:rsidP="003A1C5B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There are many organisations across the region offering support to those bereaved by suicide.  Services can include group and individual support as well as complementary therapies and </w:t>
      </w:r>
      <w:r w:rsidR="000A7E93">
        <w:rPr>
          <w:color w:val="1F4E79" w:themeColor="accent1" w:themeShade="80"/>
        </w:rPr>
        <w:t xml:space="preserve">annual </w:t>
      </w:r>
      <w:r>
        <w:rPr>
          <w:color w:val="1F4E79" w:themeColor="accent1" w:themeShade="80"/>
        </w:rPr>
        <w:t>events bringing people together to r</w:t>
      </w:r>
      <w:r w:rsidR="006362D9">
        <w:rPr>
          <w:color w:val="1F4E79" w:themeColor="accent1" w:themeShade="80"/>
        </w:rPr>
        <w:t>emember those they have lost.  A list of some of the services supporting those bereaved by suicide in the Belfast area can be found below.</w:t>
      </w:r>
    </w:p>
    <w:p w14:paraId="305EEE75" w14:textId="45DD3A69" w:rsidR="0000173A" w:rsidRPr="00E53253" w:rsidRDefault="0000173A" w:rsidP="003A1C5B">
      <w:pPr>
        <w:pStyle w:val="ListParagraph"/>
        <w:numPr>
          <w:ilvl w:val="0"/>
          <w:numId w:val="5"/>
        </w:numPr>
        <w:jc w:val="both"/>
        <w:rPr>
          <w:color w:val="1F4E79" w:themeColor="accent1" w:themeShade="80"/>
        </w:rPr>
      </w:pPr>
      <w:r w:rsidRPr="0000173A">
        <w:rPr>
          <w:b/>
          <w:color w:val="1F4E79" w:themeColor="accent1" w:themeShade="80"/>
        </w:rPr>
        <w:t>Belfast Trust Bereavement by Suicide Coordinator</w:t>
      </w:r>
      <w:r>
        <w:rPr>
          <w:color w:val="1F4E79" w:themeColor="accent1" w:themeShade="80"/>
        </w:rPr>
        <w:t xml:space="preserve">, </w:t>
      </w:r>
      <w:r w:rsidR="00E53253">
        <w:rPr>
          <w:color w:val="1F4E79" w:themeColor="accent1" w:themeShade="80"/>
        </w:rPr>
        <w:t>Darren Whiteside</w:t>
      </w:r>
      <w:r>
        <w:rPr>
          <w:color w:val="1F4E79" w:themeColor="accent1" w:themeShade="80"/>
        </w:rPr>
        <w:t xml:space="preserve"> - Tel</w:t>
      </w:r>
      <w:r w:rsidRPr="0000173A">
        <w:rPr>
          <w:color w:val="1F4E79" w:themeColor="accent1" w:themeShade="80"/>
        </w:rPr>
        <w:t xml:space="preserve">: </w:t>
      </w:r>
      <w:r w:rsidR="00E53253" w:rsidRPr="00E53253">
        <w:rPr>
          <w:color w:val="1F4E79" w:themeColor="accent1" w:themeShade="80"/>
        </w:rPr>
        <w:t>02895</w:t>
      </w:r>
      <w:r w:rsidR="00E53253">
        <w:rPr>
          <w:color w:val="1F4E79" w:themeColor="accent1" w:themeShade="80"/>
        </w:rPr>
        <w:t xml:space="preserve"> </w:t>
      </w:r>
      <w:r w:rsidR="00E53253" w:rsidRPr="00E53253">
        <w:rPr>
          <w:color w:val="1F4E79" w:themeColor="accent1" w:themeShade="80"/>
        </w:rPr>
        <w:t>044</w:t>
      </w:r>
      <w:r w:rsidR="00E53253">
        <w:rPr>
          <w:color w:val="1F4E79" w:themeColor="accent1" w:themeShade="80"/>
        </w:rPr>
        <w:t xml:space="preserve"> </w:t>
      </w:r>
      <w:r w:rsidR="00E53253" w:rsidRPr="00E53253">
        <w:rPr>
          <w:color w:val="1F4E79" w:themeColor="accent1" w:themeShade="80"/>
        </w:rPr>
        <w:t>471</w:t>
      </w:r>
      <w:r w:rsidR="00E53253">
        <w:rPr>
          <w:color w:val="1F4E79" w:themeColor="accent1" w:themeShade="80"/>
        </w:rPr>
        <w:t xml:space="preserve">/ </w:t>
      </w:r>
      <w:r w:rsidR="00E53253" w:rsidRPr="00E53253">
        <w:rPr>
          <w:color w:val="1F4E79" w:themeColor="accent1" w:themeShade="80"/>
        </w:rPr>
        <w:t>07701</w:t>
      </w:r>
      <w:r w:rsidR="00E53253">
        <w:rPr>
          <w:color w:val="1F4E79" w:themeColor="accent1" w:themeShade="80"/>
        </w:rPr>
        <w:t xml:space="preserve"> </w:t>
      </w:r>
      <w:r w:rsidR="00E53253" w:rsidRPr="00E53253">
        <w:rPr>
          <w:color w:val="1F4E79" w:themeColor="accent1" w:themeShade="80"/>
        </w:rPr>
        <w:t>279</w:t>
      </w:r>
      <w:r w:rsidR="00E53253">
        <w:rPr>
          <w:color w:val="1F4E79" w:themeColor="accent1" w:themeShade="80"/>
        </w:rPr>
        <w:t xml:space="preserve"> </w:t>
      </w:r>
      <w:r w:rsidR="00E53253" w:rsidRPr="00E53253">
        <w:rPr>
          <w:color w:val="1F4E79" w:themeColor="accent1" w:themeShade="80"/>
        </w:rPr>
        <w:t>263</w:t>
      </w:r>
    </w:p>
    <w:p w14:paraId="2486B488" w14:textId="180FC756" w:rsidR="001E442D" w:rsidRPr="001E442D" w:rsidRDefault="001E442D" w:rsidP="003A1C5B">
      <w:pPr>
        <w:pStyle w:val="ListParagraph"/>
        <w:numPr>
          <w:ilvl w:val="0"/>
          <w:numId w:val="5"/>
        </w:numPr>
        <w:jc w:val="both"/>
        <w:rPr>
          <w:color w:val="1F4E79" w:themeColor="accent1" w:themeShade="80"/>
        </w:rPr>
      </w:pPr>
      <w:r w:rsidRPr="001E442D">
        <w:rPr>
          <w:b/>
          <w:color w:val="1F4E79" w:themeColor="accent1" w:themeShade="80"/>
        </w:rPr>
        <w:t>North Belfast</w:t>
      </w:r>
      <w:r w:rsidRPr="001E442D">
        <w:rPr>
          <w:color w:val="1F4E79" w:themeColor="accent1" w:themeShade="80"/>
        </w:rPr>
        <w:t xml:space="preserve"> Lighthouse, 187 </w:t>
      </w:r>
      <w:proofErr w:type="spellStart"/>
      <w:r w:rsidRPr="001E442D">
        <w:rPr>
          <w:color w:val="1F4E79" w:themeColor="accent1" w:themeShade="80"/>
        </w:rPr>
        <w:t>Duncairn</w:t>
      </w:r>
      <w:proofErr w:type="spellEnd"/>
      <w:r w:rsidRPr="001E442D">
        <w:rPr>
          <w:color w:val="1F4E79" w:themeColor="accent1" w:themeShade="80"/>
        </w:rPr>
        <w:t xml:space="preserve"> Gardens, BT15 2GF – Tel: 02890</w:t>
      </w:r>
      <w:r>
        <w:rPr>
          <w:color w:val="1F4E79" w:themeColor="accent1" w:themeShade="80"/>
        </w:rPr>
        <w:t xml:space="preserve"> </w:t>
      </w:r>
      <w:r w:rsidRPr="001E442D">
        <w:rPr>
          <w:color w:val="1F4E79" w:themeColor="accent1" w:themeShade="80"/>
        </w:rPr>
        <w:t>755</w:t>
      </w:r>
      <w:r>
        <w:rPr>
          <w:color w:val="1F4E79" w:themeColor="accent1" w:themeShade="80"/>
        </w:rPr>
        <w:t xml:space="preserve"> </w:t>
      </w:r>
      <w:r w:rsidRPr="001E442D">
        <w:rPr>
          <w:color w:val="1F4E79" w:themeColor="accent1" w:themeShade="80"/>
        </w:rPr>
        <w:t>070</w:t>
      </w:r>
    </w:p>
    <w:p w14:paraId="1DD8CFE2" w14:textId="5C063471" w:rsidR="001E442D" w:rsidRPr="001E442D" w:rsidRDefault="001E442D" w:rsidP="003A1C5B">
      <w:pPr>
        <w:pStyle w:val="ListParagraph"/>
        <w:numPr>
          <w:ilvl w:val="0"/>
          <w:numId w:val="5"/>
        </w:numPr>
        <w:jc w:val="both"/>
        <w:rPr>
          <w:color w:val="1F4E79" w:themeColor="accent1" w:themeShade="80"/>
        </w:rPr>
      </w:pPr>
      <w:r w:rsidRPr="001E442D">
        <w:rPr>
          <w:b/>
          <w:color w:val="1F4E79" w:themeColor="accent1" w:themeShade="80"/>
        </w:rPr>
        <w:t>Shankill</w:t>
      </w:r>
      <w:r w:rsidRPr="001E442D">
        <w:rPr>
          <w:color w:val="1F4E79" w:themeColor="accent1" w:themeShade="80"/>
        </w:rPr>
        <w:t xml:space="preserve"> Extern Safe Project, Hammer Centre, Agnes St, BT13 1GG – Tel: 07483</w:t>
      </w:r>
      <w:r>
        <w:rPr>
          <w:color w:val="1F4E79" w:themeColor="accent1" w:themeShade="80"/>
        </w:rPr>
        <w:t xml:space="preserve"> </w:t>
      </w:r>
      <w:r w:rsidRPr="001E442D">
        <w:rPr>
          <w:color w:val="1F4E79" w:themeColor="accent1" w:themeShade="80"/>
        </w:rPr>
        <w:t>156</w:t>
      </w:r>
      <w:r>
        <w:rPr>
          <w:color w:val="1F4E79" w:themeColor="accent1" w:themeShade="80"/>
        </w:rPr>
        <w:t xml:space="preserve"> </w:t>
      </w:r>
      <w:r w:rsidRPr="001E442D">
        <w:rPr>
          <w:color w:val="1F4E79" w:themeColor="accent1" w:themeShade="80"/>
        </w:rPr>
        <w:t>380</w:t>
      </w:r>
    </w:p>
    <w:p w14:paraId="21ABC6FA" w14:textId="012481D1" w:rsidR="001E442D" w:rsidRPr="001E442D" w:rsidRDefault="001E442D" w:rsidP="003A1C5B">
      <w:pPr>
        <w:pStyle w:val="ListParagraph"/>
        <w:numPr>
          <w:ilvl w:val="0"/>
          <w:numId w:val="5"/>
        </w:numPr>
        <w:jc w:val="both"/>
        <w:rPr>
          <w:color w:val="1F4E79" w:themeColor="accent1" w:themeShade="80"/>
        </w:rPr>
      </w:pPr>
      <w:r w:rsidRPr="001E442D">
        <w:rPr>
          <w:b/>
          <w:color w:val="1F4E79" w:themeColor="accent1" w:themeShade="80"/>
        </w:rPr>
        <w:t>South and East Belfast</w:t>
      </w:r>
      <w:r w:rsidRPr="001E442D">
        <w:rPr>
          <w:color w:val="1F4E79" w:themeColor="accent1" w:themeShade="80"/>
        </w:rPr>
        <w:t xml:space="preserve"> New Life Counselling, 395-405 Newtownards Road, Belfast, BT4 1RH – Tel: 02890</w:t>
      </w:r>
      <w:r>
        <w:rPr>
          <w:color w:val="1F4E79" w:themeColor="accent1" w:themeShade="80"/>
        </w:rPr>
        <w:t xml:space="preserve"> </w:t>
      </w:r>
      <w:r w:rsidRPr="001E442D">
        <w:rPr>
          <w:color w:val="1F4E79" w:themeColor="accent1" w:themeShade="80"/>
        </w:rPr>
        <w:t>391</w:t>
      </w:r>
      <w:r>
        <w:rPr>
          <w:color w:val="1F4E79" w:themeColor="accent1" w:themeShade="80"/>
        </w:rPr>
        <w:t xml:space="preserve"> </w:t>
      </w:r>
      <w:r w:rsidRPr="001E442D">
        <w:rPr>
          <w:color w:val="1F4E79" w:themeColor="accent1" w:themeShade="80"/>
        </w:rPr>
        <w:t>630</w:t>
      </w:r>
    </w:p>
    <w:p w14:paraId="6D0C6593" w14:textId="447D4B7F" w:rsidR="001E442D" w:rsidRPr="001E442D" w:rsidRDefault="001E442D" w:rsidP="003A1C5B">
      <w:pPr>
        <w:pStyle w:val="ListParagraph"/>
        <w:numPr>
          <w:ilvl w:val="0"/>
          <w:numId w:val="5"/>
        </w:numPr>
        <w:jc w:val="both"/>
        <w:rPr>
          <w:color w:val="1F4E79" w:themeColor="accent1" w:themeShade="80"/>
        </w:rPr>
      </w:pPr>
      <w:r w:rsidRPr="001E442D">
        <w:rPr>
          <w:b/>
          <w:color w:val="1F4E79" w:themeColor="accent1" w:themeShade="80"/>
        </w:rPr>
        <w:t>West Belfast</w:t>
      </w:r>
      <w:r w:rsidRPr="001E442D">
        <w:rPr>
          <w:color w:val="1F4E79" w:themeColor="accent1" w:themeShade="80"/>
        </w:rPr>
        <w:t xml:space="preserve"> Suicide Awareness and Support Group, 209 Falls Road, Belfast, BT12 6FB – Tel: 02890</w:t>
      </w:r>
      <w:r>
        <w:rPr>
          <w:color w:val="1F4E79" w:themeColor="accent1" w:themeShade="80"/>
        </w:rPr>
        <w:t xml:space="preserve"> </w:t>
      </w:r>
      <w:r w:rsidRPr="001E442D">
        <w:rPr>
          <w:color w:val="1F4E79" w:themeColor="accent1" w:themeShade="80"/>
        </w:rPr>
        <w:t>239</w:t>
      </w:r>
      <w:r>
        <w:rPr>
          <w:color w:val="1F4E79" w:themeColor="accent1" w:themeShade="80"/>
        </w:rPr>
        <w:t xml:space="preserve"> </w:t>
      </w:r>
      <w:r w:rsidRPr="001E442D">
        <w:rPr>
          <w:color w:val="1F4E79" w:themeColor="accent1" w:themeShade="80"/>
        </w:rPr>
        <w:t>967</w:t>
      </w:r>
    </w:p>
    <w:p w14:paraId="0FA1B8FC" w14:textId="5AB58890" w:rsidR="001E442D" w:rsidRDefault="001E442D" w:rsidP="001E442D">
      <w:pPr>
        <w:rPr>
          <w:color w:val="1F4E79" w:themeColor="accent1" w:themeShade="80"/>
        </w:rPr>
      </w:pPr>
      <w:r>
        <w:rPr>
          <w:color w:val="1F4E79" w:themeColor="accent1" w:themeShade="80"/>
        </w:rPr>
        <w:t>Anyone bereaved by suicide</w:t>
      </w:r>
      <w:r w:rsidRPr="001E442D">
        <w:rPr>
          <w:color w:val="1F4E79" w:themeColor="accent1" w:themeShade="80"/>
        </w:rPr>
        <w:t xml:space="preserve"> c</w:t>
      </w:r>
      <w:r>
        <w:rPr>
          <w:color w:val="1F4E79" w:themeColor="accent1" w:themeShade="80"/>
        </w:rPr>
        <w:t>an self-refer</w:t>
      </w:r>
      <w:r w:rsidRPr="001E442D">
        <w:rPr>
          <w:color w:val="1F4E79" w:themeColor="accent1" w:themeShade="80"/>
        </w:rPr>
        <w:t xml:space="preserve"> to the services listed above and can choose to attend any of the services irrespective of </w:t>
      </w:r>
      <w:r>
        <w:rPr>
          <w:color w:val="1F4E79" w:themeColor="accent1" w:themeShade="80"/>
        </w:rPr>
        <w:t>where they live within the City</w:t>
      </w:r>
      <w:r w:rsidRPr="001E442D">
        <w:rPr>
          <w:color w:val="1F4E79" w:themeColor="accent1" w:themeShade="80"/>
        </w:rPr>
        <w:t xml:space="preserve">. </w:t>
      </w:r>
      <w:r>
        <w:rPr>
          <w:color w:val="1F4E79" w:themeColor="accent1" w:themeShade="80"/>
        </w:rPr>
        <w:t xml:space="preserve"> </w:t>
      </w:r>
    </w:p>
    <w:p w14:paraId="304C48F5" w14:textId="7AC2BDDD" w:rsidR="006362D9" w:rsidRPr="001E442D" w:rsidRDefault="001E442D" w:rsidP="008844F6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If you are concerned about a child (0-18) who has been bereaved by suicide you can access support from </w:t>
      </w:r>
      <w:r w:rsidRPr="001E442D">
        <w:rPr>
          <w:b/>
          <w:color w:val="1F4E79" w:themeColor="accent1" w:themeShade="80"/>
        </w:rPr>
        <w:t>Barnardo’s Child Bereavement Service</w:t>
      </w:r>
      <w:r>
        <w:rPr>
          <w:color w:val="1F4E79" w:themeColor="accent1" w:themeShade="80"/>
        </w:rPr>
        <w:t xml:space="preserve"> </w:t>
      </w:r>
      <w:r w:rsidRPr="001E442D">
        <w:rPr>
          <w:color w:val="1F4E79" w:themeColor="accent1" w:themeShade="80"/>
        </w:rPr>
        <w:t>Tel: 02890</w:t>
      </w:r>
      <w:r>
        <w:rPr>
          <w:color w:val="1F4E79" w:themeColor="accent1" w:themeShade="80"/>
        </w:rPr>
        <w:t xml:space="preserve"> </w:t>
      </w:r>
      <w:r w:rsidRPr="001E442D">
        <w:rPr>
          <w:color w:val="1F4E79" w:themeColor="accent1" w:themeShade="80"/>
        </w:rPr>
        <w:t>668</w:t>
      </w:r>
      <w:r>
        <w:rPr>
          <w:color w:val="1F4E79" w:themeColor="accent1" w:themeShade="80"/>
        </w:rPr>
        <w:t xml:space="preserve"> </w:t>
      </w:r>
      <w:r w:rsidRPr="001E442D">
        <w:rPr>
          <w:color w:val="1F4E79" w:themeColor="accent1" w:themeShade="80"/>
        </w:rPr>
        <w:t>333</w:t>
      </w:r>
      <w:r>
        <w:rPr>
          <w:color w:val="1F4E79" w:themeColor="accent1" w:themeShade="80"/>
        </w:rPr>
        <w:t xml:space="preserve">. </w:t>
      </w:r>
    </w:p>
    <w:p w14:paraId="51FFD386" w14:textId="007ECAA7" w:rsidR="001C2607" w:rsidRPr="0097103C" w:rsidRDefault="007C2F75" w:rsidP="001E442D">
      <w:pPr>
        <w:rPr>
          <w:color w:val="1F4E79" w:themeColor="accent1" w:themeShade="80"/>
        </w:rPr>
      </w:pPr>
      <w:r w:rsidRPr="001E442D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9264" behindDoc="0" locked="0" layoutInCell="1" allowOverlap="1" wp14:anchorId="0FE7F359" wp14:editId="51C075E6">
            <wp:simplePos x="0" y="0"/>
            <wp:positionH relativeFrom="column">
              <wp:posOffset>1575136</wp:posOffset>
            </wp:positionH>
            <wp:positionV relativeFrom="paragraph">
              <wp:posOffset>503266</wp:posOffset>
            </wp:positionV>
            <wp:extent cx="1819275" cy="1242695"/>
            <wp:effectExtent l="0" t="0" r="9525" b="0"/>
            <wp:wrapSquare wrapText="bothSides"/>
            <wp:docPr id="4" name="Picture 4" descr="Update on the Lifeline service | HSC Public Health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date on the Lifeline service | HSC Public Health Agenc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2D9" w:rsidRPr="006362D9">
        <w:rPr>
          <w:b/>
          <w:color w:val="1F4E79" w:themeColor="accent1" w:themeShade="80"/>
        </w:rPr>
        <w:t>If you or someone you know are in distress or despair call Lifeline on 0808 808 8000</w:t>
      </w:r>
      <w:r w:rsidR="006362D9">
        <w:rPr>
          <w:b/>
          <w:color w:val="1F4E79" w:themeColor="accent1" w:themeShade="80"/>
        </w:rPr>
        <w:t>.</w:t>
      </w:r>
      <w:r w:rsidR="006362D9">
        <w:rPr>
          <w:color w:val="1F4E79" w:themeColor="accent1" w:themeShade="80"/>
        </w:rPr>
        <w:t xml:space="preserve">  Lifeline is the Northern Ireland suicide prevention free phone helpline and is staff</w:t>
      </w:r>
      <w:r>
        <w:rPr>
          <w:color w:val="1F4E79" w:themeColor="accent1" w:themeShade="80"/>
        </w:rPr>
        <w:t xml:space="preserve">ed by trained counsellors ready </w:t>
      </w:r>
      <w:r w:rsidR="006362D9">
        <w:rPr>
          <w:color w:val="1F4E79" w:themeColor="accent1" w:themeShade="80"/>
        </w:rPr>
        <w:t>to take your call</w:t>
      </w:r>
      <w:r>
        <w:rPr>
          <w:color w:val="1F4E79" w:themeColor="accent1" w:themeShade="80"/>
        </w:rPr>
        <w:t>.</w:t>
      </w:r>
      <w:r w:rsidR="006362D9">
        <w:rPr>
          <w:color w:val="1F4E79" w:themeColor="accent1" w:themeShade="80"/>
        </w:rPr>
        <w:t xml:space="preserve"> </w:t>
      </w:r>
      <w:r w:rsidR="006362D9" w:rsidRPr="006362D9">
        <w:rPr>
          <w:color w:val="1F4E79" w:themeColor="accent1" w:themeShade="80"/>
        </w:rPr>
        <w:t>24/7.</w:t>
      </w:r>
      <w:r w:rsidR="006362D9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 xml:space="preserve"> </w:t>
      </w:r>
      <w:bookmarkStart w:id="0" w:name="_GoBack"/>
      <w:bookmarkEnd w:id="0"/>
    </w:p>
    <w:sectPr w:rsidR="001C2607" w:rsidRPr="00971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A91"/>
    <w:multiLevelType w:val="hybridMultilevel"/>
    <w:tmpl w:val="63FE6C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BB2FD4"/>
    <w:multiLevelType w:val="hybridMultilevel"/>
    <w:tmpl w:val="07EC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67F8"/>
    <w:multiLevelType w:val="hybridMultilevel"/>
    <w:tmpl w:val="A2B2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35476"/>
    <w:multiLevelType w:val="hybridMultilevel"/>
    <w:tmpl w:val="EF2282C4"/>
    <w:lvl w:ilvl="0" w:tplc="37C4AE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3AE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E7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09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4D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66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F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6C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E2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D1273"/>
    <w:multiLevelType w:val="hybridMultilevel"/>
    <w:tmpl w:val="2006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A3"/>
    <w:rsid w:val="0000173A"/>
    <w:rsid w:val="0001334F"/>
    <w:rsid w:val="000A5612"/>
    <w:rsid w:val="000A7E93"/>
    <w:rsid w:val="001C2607"/>
    <w:rsid w:val="001E442D"/>
    <w:rsid w:val="003A1C5B"/>
    <w:rsid w:val="003C7152"/>
    <w:rsid w:val="005079B2"/>
    <w:rsid w:val="006362D9"/>
    <w:rsid w:val="006B5AF0"/>
    <w:rsid w:val="007753AA"/>
    <w:rsid w:val="007C2F75"/>
    <w:rsid w:val="008007A3"/>
    <w:rsid w:val="008844F6"/>
    <w:rsid w:val="009525FB"/>
    <w:rsid w:val="0097103C"/>
    <w:rsid w:val="00A40248"/>
    <w:rsid w:val="00AA6C2F"/>
    <w:rsid w:val="00B2467F"/>
    <w:rsid w:val="00B373DC"/>
    <w:rsid w:val="00BD08D6"/>
    <w:rsid w:val="00CA6B8F"/>
    <w:rsid w:val="00DB1F5B"/>
    <w:rsid w:val="00E53253"/>
    <w:rsid w:val="00EC6A29"/>
    <w:rsid w:val="00FB2462"/>
    <w:rsid w:val="01F953A2"/>
    <w:rsid w:val="04CCEB90"/>
    <w:rsid w:val="04E2BB12"/>
    <w:rsid w:val="0592B606"/>
    <w:rsid w:val="0875B899"/>
    <w:rsid w:val="0A1188FA"/>
    <w:rsid w:val="0C5AE7D7"/>
    <w:rsid w:val="0EBC9C79"/>
    <w:rsid w:val="0F6500C5"/>
    <w:rsid w:val="11CED986"/>
    <w:rsid w:val="152D653D"/>
    <w:rsid w:val="1F763321"/>
    <w:rsid w:val="2814A672"/>
    <w:rsid w:val="2A4199CC"/>
    <w:rsid w:val="346BDE2B"/>
    <w:rsid w:val="351BD91F"/>
    <w:rsid w:val="3B4B4FCB"/>
    <w:rsid w:val="3FE182A1"/>
    <w:rsid w:val="426002CB"/>
    <w:rsid w:val="474F6C41"/>
    <w:rsid w:val="48875894"/>
    <w:rsid w:val="5750C51E"/>
    <w:rsid w:val="597D9631"/>
    <w:rsid w:val="5B955130"/>
    <w:rsid w:val="5C78D470"/>
    <w:rsid w:val="621AEB7D"/>
    <w:rsid w:val="6F8EEC68"/>
    <w:rsid w:val="71214C1E"/>
    <w:rsid w:val="7A3E181F"/>
    <w:rsid w:val="7DA0CC7D"/>
    <w:rsid w:val="7F8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28EF"/>
  <w15:chartTrackingRefBased/>
  <w15:docId w15:val="{A94D3CDD-4D60-4924-B8A7-71A03759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publichealth.hscni.net/sites/default/files/2021-03/Help_is_at_hand_B5_Booklet_01_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Meenan, Fiona</dc:creator>
  <cp:keywords/>
  <dc:description/>
  <cp:lastModifiedBy>Flynn, Clare</cp:lastModifiedBy>
  <cp:revision>4</cp:revision>
  <dcterms:created xsi:type="dcterms:W3CDTF">2022-10-13T13:06:00Z</dcterms:created>
  <dcterms:modified xsi:type="dcterms:W3CDTF">2022-10-13T13:13:00Z</dcterms:modified>
</cp:coreProperties>
</file>